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3B6A5" w14:textId="621F5540" w:rsidR="00641914" w:rsidRDefault="76DD483C" w:rsidP="00641914">
      <w:pPr>
        <w:pStyle w:val="Heading1"/>
        <w:jc w:val="center"/>
      </w:pPr>
      <w:r>
        <w:t>APHP Senior Year Options</w:t>
      </w:r>
    </w:p>
    <w:p w14:paraId="7A029887" w14:textId="77777777" w:rsidR="00641914" w:rsidRDefault="00641914" w:rsidP="00641914"/>
    <w:p w14:paraId="50A262E9" w14:textId="354E6301" w:rsidR="00641914" w:rsidRPr="00A7192D" w:rsidRDefault="00641914" w:rsidP="00641914">
      <w:pPr>
        <w:pStyle w:val="NoSpacing"/>
        <w:rPr>
          <w:sz w:val="24"/>
          <w:szCs w:val="24"/>
        </w:rPr>
      </w:pPr>
      <w:r w:rsidRPr="00A7192D">
        <w:rPr>
          <w:sz w:val="24"/>
          <w:szCs w:val="24"/>
        </w:rPr>
        <w:t>As an APHP student, you may take up to 4 MPH (PUB</w:t>
      </w:r>
      <w:r w:rsidR="008B55B4">
        <w:rPr>
          <w:sz w:val="24"/>
          <w:szCs w:val="24"/>
        </w:rPr>
        <w:t>_</w:t>
      </w:r>
      <w:r w:rsidRPr="00A7192D">
        <w:rPr>
          <w:sz w:val="24"/>
          <w:szCs w:val="24"/>
        </w:rPr>
        <w:t xml:space="preserve">HLTH) </w:t>
      </w:r>
      <w:r w:rsidR="008B55B4">
        <w:rPr>
          <w:sz w:val="24"/>
          <w:szCs w:val="24"/>
        </w:rPr>
        <w:t xml:space="preserve">units </w:t>
      </w:r>
      <w:r w:rsidRPr="00A7192D">
        <w:rPr>
          <w:sz w:val="24"/>
          <w:szCs w:val="24"/>
        </w:rPr>
        <w:t>during your senior year and use them toward your MPH graduation requirements. This in no way changes the requirement tha</w:t>
      </w:r>
      <w:r w:rsidR="000B6746" w:rsidRPr="00A7192D">
        <w:rPr>
          <w:sz w:val="24"/>
          <w:szCs w:val="24"/>
        </w:rPr>
        <w:t>t</w:t>
      </w:r>
      <w:r w:rsidRPr="00A7192D">
        <w:rPr>
          <w:sz w:val="24"/>
          <w:szCs w:val="24"/>
        </w:rPr>
        <w:t xml:space="preserve"> you </w:t>
      </w:r>
      <w:r w:rsidR="008B55B4">
        <w:rPr>
          <w:sz w:val="24"/>
          <w:szCs w:val="24"/>
        </w:rPr>
        <w:t xml:space="preserve">earn at least 9 units </w:t>
      </w:r>
      <w:r w:rsidRPr="00A7192D">
        <w:rPr>
          <w:sz w:val="24"/>
          <w:szCs w:val="24"/>
        </w:rPr>
        <w:t xml:space="preserve">in the MPH program during your “plus one” year. </w:t>
      </w:r>
    </w:p>
    <w:p w14:paraId="7C24AF02" w14:textId="77777777" w:rsidR="00CF3F94" w:rsidRPr="00A7192D" w:rsidRDefault="00CF3F94" w:rsidP="00641914">
      <w:pPr>
        <w:pStyle w:val="NoSpacing"/>
        <w:rPr>
          <w:sz w:val="24"/>
          <w:szCs w:val="24"/>
        </w:rPr>
      </w:pPr>
    </w:p>
    <w:p w14:paraId="65A169D4" w14:textId="44007064" w:rsidR="00B952F9" w:rsidRPr="00A7192D" w:rsidRDefault="00641914" w:rsidP="00641914">
      <w:pPr>
        <w:pStyle w:val="NoSpacing"/>
        <w:rPr>
          <w:sz w:val="24"/>
          <w:szCs w:val="24"/>
        </w:rPr>
      </w:pPr>
      <w:r w:rsidRPr="00A7192D">
        <w:rPr>
          <w:sz w:val="24"/>
          <w:szCs w:val="24"/>
        </w:rPr>
        <w:t xml:space="preserve">Classes that are specifically recommended for APHP students include some of the core </w:t>
      </w:r>
      <w:r w:rsidR="00B952F9" w:rsidRPr="00A7192D">
        <w:rPr>
          <w:sz w:val="24"/>
          <w:szCs w:val="24"/>
        </w:rPr>
        <w:t>courses</w:t>
      </w:r>
      <w:r w:rsidRPr="00A7192D">
        <w:rPr>
          <w:sz w:val="24"/>
          <w:szCs w:val="24"/>
        </w:rPr>
        <w:t xml:space="preserve"> required</w:t>
      </w:r>
      <w:r w:rsidR="0096703F" w:rsidRPr="00A7192D">
        <w:rPr>
          <w:sz w:val="24"/>
          <w:szCs w:val="24"/>
        </w:rPr>
        <w:t xml:space="preserve"> of all MPH students, and some winter and s</w:t>
      </w:r>
      <w:r w:rsidRPr="00A7192D">
        <w:rPr>
          <w:sz w:val="24"/>
          <w:szCs w:val="24"/>
        </w:rPr>
        <w:t>pring offerings that might be of particular interest</w:t>
      </w:r>
      <w:r w:rsidR="000B6746" w:rsidRPr="00A7192D">
        <w:rPr>
          <w:sz w:val="24"/>
          <w:szCs w:val="24"/>
        </w:rPr>
        <w:t>.</w:t>
      </w:r>
    </w:p>
    <w:p w14:paraId="0400653C" w14:textId="77777777" w:rsidR="00CF3F94" w:rsidRDefault="00CF3F94" w:rsidP="00641914">
      <w:pPr>
        <w:pStyle w:val="NoSpacing"/>
        <w:rPr>
          <w:sz w:val="24"/>
          <w:szCs w:val="24"/>
        </w:rPr>
      </w:pPr>
    </w:p>
    <w:p w14:paraId="19ED5BEA" w14:textId="3B256BAD" w:rsidR="00CF3F94" w:rsidRDefault="00CF3F94" w:rsidP="00641914">
      <w:pPr>
        <w:pStyle w:val="NoSpacing"/>
        <w:rPr>
          <w:sz w:val="24"/>
          <w:szCs w:val="24"/>
        </w:rPr>
      </w:pPr>
      <w:r w:rsidRPr="00CF3F94">
        <w:rPr>
          <w:sz w:val="24"/>
          <w:szCs w:val="24"/>
          <w:u w:val="single"/>
        </w:rPr>
        <w:t>Note</w:t>
      </w:r>
      <w:r>
        <w:rPr>
          <w:sz w:val="24"/>
          <w:szCs w:val="24"/>
        </w:rPr>
        <w:t xml:space="preserve">: </w:t>
      </w:r>
      <w:r w:rsidR="00597B3D">
        <w:rPr>
          <w:sz w:val="24"/>
          <w:szCs w:val="24"/>
        </w:rPr>
        <w:t xml:space="preserve">APHP </w:t>
      </w:r>
      <w:r>
        <w:rPr>
          <w:sz w:val="24"/>
          <w:szCs w:val="24"/>
        </w:rPr>
        <w:t>students wishing to take winter quarter off or to complete their Applied Practice Experience (</w:t>
      </w:r>
      <w:proofErr w:type="spellStart"/>
      <w:r>
        <w:rPr>
          <w:sz w:val="24"/>
          <w:szCs w:val="24"/>
        </w:rPr>
        <w:t>APEx</w:t>
      </w:r>
      <w:proofErr w:type="spellEnd"/>
      <w:r>
        <w:rPr>
          <w:sz w:val="24"/>
          <w:szCs w:val="24"/>
        </w:rPr>
        <w:t>) abroad</w:t>
      </w:r>
      <w:r w:rsidR="00641914" w:rsidRPr="00A7192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during the “plus one” year must take </w:t>
      </w:r>
      <w:r w:rsidR="008B55B4">
        <w:rPr>
          <w:sz w:val="24"/>
          <w:szCs w:val="24"/>
        </w:rPr>
        <w:t>PUB_HLTH</w:t>
      </w:r>
      <w:r>
        <w:rPr>
          <w:sz w:val="24"/>
          <w:szCs w:val="24"/>
        </w:rPr>
        <w:t xml:space="preserve"> </w:t>
      </w:r>
      <w:r w:rsidR="008B55B4">
        <w:rPr>
          <w:sz w:val="24"/>
          <w:szCs w:val="24"/>
        </w:rPr>
        <w:t>306</w:t>
      </w:r>
      <w:r>
        <w:rPr>
          <w:sz w:val="24"/>
          <w:szCs w:val="24"/>
        </w:rPr>
        <w:t xml:space="preserve"> in winter quarter of their senior year. </w:t>
      </w:r>
    </w:p>
    <w:p w14:paraId="6399D184" w14:textId="212B6C7B" w:rsidR="00641914" w:rsidRPr="00A7192D" w:rsidRDefault="00CF3F94" w:rsidP="0064191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F07B35C" w14:textId="77777777" w:rsidR="00641914" w:rsidRPr="00A7192D" w:rsidRDefault="00641914" w:rsidP="00641914">
      <w:pPr>
        <w:pStyle w:val="NoSpacing"/>
        <w:rPr>
          <w:sz w:val="24"/>
          <w:szCs w:val="24"/>
          <w:u w:val="single"/>
        </w:rPr>
      </w:pPr>
      <w:r w:rsidRPr="00A7192D">
        <w:rPr>
          <w:sz w:val="24"/>
          <w:szCs w:val="24"/>
          <w:u w:val="single"/>
        </w:rPr>
        <w:t>Fall</w:t>
      </w:r>
    </w:p>
    <w:p w14:paraId="05789450" w14:textId="1C3282F1" w:rsidR="00641914" w:rsidRPr="00A7192D" w:rsidRDefault="008B55B4" w:rsidP="0064191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PUB_HLTH</w:t>
      </w:r>
      <w:r w:rsidR="00641914" w:rsidRPr="00A7192D">
        <w:rPr>
          <w:sz w:val="24"/>
          <w:szCs w:val="24"/>
        </w:rPr>
        <w:t xml:space="preserve"> 301 Behavior, Society and Health</w:t>
      </w:r>
      <w:r w:rsidR="00637F8E" w:rsidRPr="00A7192D">
        <w:rPr>
          <w:sz w:val="24"/>
          <w:szCs w:val="24"/>
        </w:rPr>
        <w:t>*</w:t>
      </w:r>
      <w:r w:rsidR="00641914" w:rsidRPr="00A7192D">
        <w:rPr>
          <w:sz w:val="24"/>
          <w:szCs w:val="24"/>
        </w:rPr>
        <w:t xml:space="preserve"> </w:t>
      </w:r>
    </w:p>
    <w:p w14:paraId="7DDE63E7" w14:textId="5F0569E9" w:rsidR="00641914" w:rsidRDefault="008B55B4" w:rsidP="0064191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PUB_HLTH</w:t>
      </w:r>
      <w:r w:rsidR="00641914" w:rsidRPr="00A7192D">
        <w:rPr>
          <w:sz w:val="24"/>
          <w:szCs w:val="24"/>
        </w:rPr>
        <w:t xml:space="preserve"> 302 Introduction to Biostatistics</w:t>
      </w:r>
      <w:proofErr w:type="gramStart"/>
      <w:r w:rsidR="00637F8E" w:rsidRPr="00A7192D">
        <w:rPr>
          <w:sz w:val="24"/>
          <w:szCs w:val="24"/>
        </w:rPr>
        <w:t>*</w:t>
      </w:r>
      <w:r w:rsidR="00641914" w:rsidRPr="00A7192D">
        <w:rPr>
          <w:sz w:val="24"/>
          <w:szCs w:val="24"/>
        </w:rPr>
        <w:t xml:space="preserve"> </w:t>
      </w:r>
      <w:r w:rsidR="00FF734E">
        <w:rPr>
          <w:sz w:val="24"/>
          <w:szCs w:val="24"/>
        </w:rPr>
        <w:t xml:space="preserve"> </w:t>
      </w:r>
      <w:r w:rsidR="00E2138D">
        <w:rPr>
          <w:sz w:val="24"/>
          <w:szCs w:val="24"/>
        </w:rPr>
        <w:t>(</w:t>
      </w:r>
      <w:proofErr w:type="gramEnd"/>
      <w:r w:rsidR="00E2138D">
        <w:rPr>
          <w:sz w:val="24"/>
          <w:szCs w:val="24"/>
        </w:rPr>
        <w:t>also available in summer)</w:t>
      </w:r>
    </w:p>
    <w:p w14:paraId="666C760B" w14:textId="1F7557FF" w:rsidR="008B55B4" w:rsidRPr="00A7192D" w:rsidRDefault="008B55B4" w:rsidP="0064191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PUB_HLTH 323 Health Equity (selective)</w:t>
      </w:r>
    </w:p>
    <w:p w14:paraId="57AB8084" w14:textId="77777777" w:rsidR="00641914" w:rsidRPr="00A7192D" w:rsidRDefault="00641914" w:rsidP="00641914">
      <w:pPr>
        <w:pStyle w:val="NoSpacing"/>
        <w:rPr>
          <w:sz w:val="24"/>
          <w:szCs w:val="24"/>
        </w:rPr>
      </w:pPr>
    </w:p>
    <w:p w14:paraId="696E1B7F" w14:textId="77777777" w:rsidR="00641914" w:rsidRDefault="00641914" w:rsidP="00641914">
      <w:pPr>
        <w:pStyle w:val="NoSpacing"/>
        <w:rPr>
          <w:sz w:val="24"/>
          <w:szCs w:val="24"/>
          <w:u w:val="single"/>
        </w:rPr>
      </w:pPr>
      <w:r w:rsidRPr="00A7192D">
        <w:rPr>
          <w:sz w:val="24"/>
          <w:szCs w:val="24"/>
          <w:u w:val="single"/>
        </w:rPr>
        <w:t>Winter</w:t>
      </w:r>
    </w:p>
    <w:p w14:paraId="3C32D311" w14:textId="77777777" w:rsidR="008B55B4" w:rsidRDefault="008B55B4" w:rsidP="00641914">
      <w:pPr>
        <w:pStyle w:val="NoSpacing"/>
        <w:rPr>
          <w:sz w:val="24"/>
          <w:szCs w:val="24"/>
          <w:u w:val="single"/>
        </w:rPr>
      </w:pPr>
    </w:p>
    <w:p w14:paraId="6CCEE2C6" w14:textId="391D4C6A" w:rsidR="008B55B4" w:rsidRDefault="008B55B4" w:rsidP="00641914">
      <w:pPr>
        <w:pStyle w:val="NoSpacing"/>
        <w:rPr>
          <w:sz w:val="24"/>
          <w:szCs w:val="24"/>
        </w:rPr>
      </w:pPr>
      <w:r w:rsidRPr="008B55B4">
        <w:rPr>
          <w:sz w:val="24"/>
          <w:szCs w:val="24"/>
        </w:rPr>
        <w:t xml:space="preserve">PUB_HLTH </w:t>
      </w:r>
      <w:r>
        <w:rPr>
          <w:sz w:val="24"/>
          <w:szCs w:val="24"/>
        </w:rPr>
        <w:t>306 Health Literacy, Communication, &amp; Systems Change*</w:t>
      </w:r>
    </w:p>
    <w:p w14:paraId="2E4463A8" w14:textId="61529B51" w:rsidR="008B55B4" w:rsidRPr="008B55B4" w:rsidRDefault="008B55B4" w:rsidP="00641914">
      <w:pPr>
        <w:pStyle w:val="NoSpacing"/>
        <w:rPr>
          <w:sz w:val="24"/>
          <w:szCs w:val="24"/>
        </w:rPr>
      </w:pPr>
      <w:r w:rsidRPr="008B55B4">
        <w:rPr>
          <w:sz w:val="24"/>
          <w:szCs w:val="24"/>
        </w:rPr>
        <w:t>PUB_HLTH 420 Introduction to US Health Care System</w:t>
      </w:r>
    </w:p>
    <w:p w14:paraId="64A3BD0F" w14:textId="7981700A" w:rsidR="005F0CAE" w:rsidRPr="00A7192D" w:rsidRDefault="005F0CAE" w:rsidP="005F0CAE">
      <w:pPr>
        <w:pStyle w:val="NoSpacing"/>
        <w:rPr>
          <w:sz w:val="24"/>
          <w:szCs w:val="24"/>
        </w:rPr>
      </w:pPr>
      <w:r w:rsidRPr="00A7192D">
        <w:rPr>
          <w:sz w:val="24"/>
          <w:szCs w:val="24"/>
        </w:rPr>
        <w:t>PUB</w:t>
      </w:r>
      <w:r w:rsidR="008B55B4">
        <w:rPr>
          <w:sz w:val="24"/>
          <w:szCs w:val="24"/>
        </w:rPr>
        <w:t>_</w:t>
      </w:r>
      <w:r w:rsidRPr="00A7192D">
        <w:rPr>
          <w:sz w:val="24"/>
          <w:szCs w:val="24"/>
        </w:rPr>
        <w:t xml:space="preserve">HLTH 425 Introduction to GIS and Spatial Analysis in Public Health </w:t>
      </w:r>
      <w:r w:rsidR="00FF734E">
        <w:rPr>
          <w:sz w:val="24"/>
          <w:szCs w:val="24"/>
        </w:rPr>
        <w:t xml:space="preserve"> </w:t>
      </w:r>
      <w:r w:rsidRPr="00A7192D">
        <w:rPr>
          <w:sz w:val="24"/>
          <w:szCs w:val="24"/>
        </w:rPr>
        <w:t xml:space="preserve"> </w:t>
      </w:r>
    </w:p>
    <w:p w14:paraId="7783715C" w14:textId="1DC1294D" w:rsidR="00637F8E" w:rsidRPr="00A7192D" w:rsidRDefault="008B55B4" w:rsidP="005F0CA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PUB_HLTH</w:t>
      </w:r>
      <w:r w:rsidR="00637F8E" w:rsidRPr="00A7192D">
        <w:rPr>
          <w:sz w:val="24"/>
          <w:szCs w:val="24"/>
        </w:rPr>
        <w:t xml:space="preserve"> 520-521 Artificial Epidemics and Changes in Human Culture (0.5 units each)</w:t>
      </w:r>
    </w:p>
    <w:p w14:paraId="6A9A3571" w14:textId="77777777" w:rsidR="00641914" w:rsidRPr="00A7192D" w:rsidRDefault="00641914" w:rsidP="00641914">
      <w:pPr>
        <w:pStyle w:val="NoSpacing"/>
        <w:rPr>
          <w:sz w:val="24"/>
          <w:szCs w:val="24"/>
        </w:rPr>
      </w:pPr>
    </w:p>
    <w:p w14:paraId="39012B89" w14:textId="068474B2" w:rsidR="00641914" w:rsidRDefault="00641914" w:rsidP="00641914">
      <w:pPr>
        <w:pStyle w:val="NoSpacing"/>
        <w:rPr>
          <w:sz w:val="24"/>
          <w:szCs w:val="24"/>
          <w:u w:val="single"/>
        </w:rPr>
      </w:pPr>
      <w:r w:rsidRPr="00A7192D">
        <w:rPr>
          <w:sz w:val="24"/>
          <w:szCs w:val="24"/>
          <w:u w:val="single"/>
        </w:rPr>
        <w:t>Spring</w:t>
      </w:r>
    </w:p>
    <w:p w14:paraId="227D832B" w14:textId="1C187938" w:rsidR="00FF734E" w:rsidRPr="00FF734E" w:rsidRDefault="00FF734E" w:rsidP="00641914">
      <w:pPr>
        <w:pStyle w:val="NoSpacing"/>
        <w:rPr>
          <w:sz w:val="24"/>
          <w:szCs w:val="24"/>
        </w:rPr>
      </w:pPr>
      <w:r w:rsidRPr="00FF734E">
        <w:rPr>
          <w:sz w:val="24"/>
          <w:szCs w:val="24"/>
        </w:rPr>
        <w:t>PUB_HLTH 303 Environmental Health Science</w:t>
      </w:r>
    </w:p>
    <w:p w14:paraId="7CEFE76E" w14:textId="1C24993A" w:rsidR="00641914" w:rsidRDefault="008B55B4" w:rsidP="0064191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PUB_HLTH</w:t>
      </w:r>
      <w:r w:rsidR="00641914" w:rsidRPr="00A7192D">
        <w:rPr>
          <w:sz w:val="24"/>
          <w:szCs w:val="24"/>
        </w:rPr>
        <w:t xml:space="preserve"> 417 Public Health Law </w:t>
      </w:r>
    </w:p>
    <w:p w14:paraId="62B1383E" w14:textId="79350D2D" w:rsidR="00641914" w:rsidRPr="00A7192D" w:rsidRDefault="008B55B4" w:rsidP="0064191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PUB_HLTH</w:t>
      </w:r>
      <w:r w:rsidR="00641914" w:rsidRPr="00A7192D">
        <w:rPr>
          <w:sz w:val="24"/>
          <w:szCs w:val="24"/>
        </w:rPr>
        <w:t xml:space="preserve"> 449 Public Health Policy </w:t>
      </w:r>
    </w:p>
    <w:p w14:paraId="1EDDF630" w14:textId="443A4370" w:rsidR="00A7192D" w:rsidRPr="00A7192D" w:rsidRDefault="00A7192D" w:rsidP="00641914">
      <w:pPr>
        <w:pStyle w:val="NoSpacing"/>
        <w:rPr>
          <w:sz w:val="24"/>
          <w:szCs w:val="24"/>
        </w:rPr>
      </w:pPr>
    </w:p>
    <w:p w14:paraId="6D7CBDD5" w14:textId="768126C1" w:rsidR="00A7192D" w:rsidRPr="00A7192D" w:rsidRDefault="00A7192D" w:rsidP="00A7192D">
      <w:pPr>
        <w:pStyle w:val="NoSpacing"/>
        <w:rPr>
          <w:sz w:val="24"/>
          <w:szCs w:val="24"/>
        </w:rPr>
      </w:pPr>
      <w:r w:rsidRPr="00A7192D">
        <w:rPr>
          <w:sz w:val="24"/>
          <w:szCs w:val="24"/>
        </w:rPr>
        <w:t>In addition, there are a number of courses that are best suited for your MPH (+1) year, so we discourage you from taking them during your senior year. These include:</w:t>
      </w:r>
    </w:p>
    <w:p w14:paraId="658B8B96" w14:textId="77777777" w:rsidR="00A7192D" w:rsidRPr="00A7192D" w:rsidRDefault="00A7192D" w:rsidP="00A7192D">
      <w:pPr>
        <w:pStyle w:val="NoSpacing"/>
        <w:rPr>
          <w:sz w:val="24"/>
          <w:szCs w:val="24"/>
        </w:rPr>
      </w:pPr>
    </w:p>
    <w:p w14:paraId="03F7047B" w14:textId="736D3CF7" w:rsidR="00E2138D" w:rsidRDefault="00E2138D" w:rsidP="00A7192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PUB_HLTH 304 Introduction to Epidemiology</w:t>
      </w:r>
    </w:p>
    <w:p w14:paraId="706E11B5" w14:textId="1E52A8D0" w:rsidR="00E2138D" w:rsidRDefault="00E2138D" w:rsidP="00A7192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PUB_HLTH 418 Applied Practice Experience I</w:t>
      </w:r>
    </w:p>
    <w:p w14:paraId="304A73DB" w14:textId="6DBCEDAD" w:rsidR="00A7192D" w:rsidRPr="00A7192D" w:rsidRDefault="008B55B4" w:rsidP="00A7192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PUB_HLTH</w:t>
      </w:r>
      <w:r w:rsidR="00A7192D" w:rsidRPr="00A7192D">
        <w:rPr>
          <w:sz w:val="24"/>
          <w:szCs w:val="24"/>
        </w:rPr>
        <w:t xml:space="preserve"> 438 Survey Design and Methodology </w:t>
      </w:r>
    </w:p>
    <w:p w14:paraId="0A39FBC7" w14:textId="77777777" w:rsidR="00A7192D" w:rsidRPr="00A7192D" w:rsidRDefault="00A7192D" w:rsidP="00641914">
      <w:pPr>
        <w:pStyle w:val="NoSpacing"/>
        <w:rPr>
          <w:sz w:val="24"/>
          <w:szCs w:val="24"/>
        </w:rPr>
      </w:pPr>
    </w:p>
    <w:p w14:paraId="4E67E544" w14:textId="5B473A18" w:rsidR="0096703F" w:rsidRPr="00A7192D" w:rsidRDefault="76DD483C" w:rsidP="76DD483C">
      <w:pPr>
        <w:pStyle w:val="NoSpacing"/>
        <w:rPr>
          <w:i/>
          <w:iCs/>
          <w:sz w:val="24"/>
          <w:szCs w:val="24"/>
        </w:rPr>
      </w:pPr>
      <w:r w:rsidRPr="76DD483C">
        <w:rPr>
          <w:i/>
          <w:iCs/>
          <w:sz w:val="24"/>
          <w:szCs w:val="24"/>
        </w:rPr>
        <w:t xml:space="preserve">Course days and times are subject to change, so consult CAESAR each quarter. If you wish to enroll for a course, please contact </w:t>
      </w:r>
      <w:hyperlink>
        <w:r w:rsidRPr="76DD483C">
          <w:rPr>
            <w:rStyle w:val="Hyperlink"/>
            <w:i/>
            <w:iCs/>
            <w:sz w:val="24"/>
            <w:szCs w:val="24"/>
          </w:rPr>
          <w:t>pphregistration@northwestern.edu</w:t>
        </w:r>
      </w:hyperlink>
      <w:r w:rsidRPr="76DD483C">
        <w:rPr>
          <w:i/>
          <w:iCs/>
          <w:sz w:val="24"/>
          <w:szCs w:val="24"/>
        </w:rPr>
        <w:t xml:space="preserve">  for a permission number. Allow one business day for a response.</w:t>
      </w:r>
    </w:p>
    <w:p w14:paraId="0009EDDB" w14:textId="77777777" w:rsidR="00641914" w:rsidRPr="00A7192D" w:rsidRDefault="00641914" w:rsidP="76DD483C">
      <w:pPr>
        <w:pStyle w:val="NoSpacing"/>
        <w:rPr>
          <w:i/>
          <w:iCs/>
          <w:sz w:val="24"/>
          <w:szCs w:val="24"/>
        </w:rPr>
      </w:pPr>
    </w:p>
    <w:p w14:paraId="2936AABE" w14:textId="7D7BB389" w:rsidR="76DD483C" w:rsidRDefault="76DD483C" w:rsidP="76DD483C">
      <w:pPr>
        <w:pStyle w:val="NoSpacing"/>
        <w:rPr>
          <w:sz w:val="24"/>
          <w:szCs w:val="24"/>
        </w:rPr>
      </w:pPr>
    </w:p>
    <w:p w14:paraId="5912063A" w14:textId="795382C9" w:rsidR="76DD483C" w:rsidRDefault="76DD483C" w:rsidP="76DD483C">
      <w:pPr>
        <w:pStyle w:val="NoSpacing"/>
        <w:rPr>
          <w:sz w:val="24"/>
          <w:szCs w:val="24"/>
        </w:rPr>
      </w:pPr>
    </w:p>
    <w:p w14:paraId="17F6AAC7" w14:textId="265430FF" w:rsidR="00641914" w:rsidRPr="00A7192D" w:rsidRDefault="00A7192D" w:rsidP="00A7192D">
      <w:pPr>
        <w:pStyle w:val="NoSpacing"/>
        <w:rPr>
          <w:sz w:val="24"/>
          <w:szCs w:val="24"/>
        </w:rPr>
      </w:pPr>
      <w:r w:rsidRPr="00A7192D">
        <w:rPr>
          <w:sz w:val="24"/>
          <w:szCs w:val="24"/>
        </w:rPr>
        <w:t>*Core Course</w:t>
      </w:r>
    </w:p>
    <w:sectPr w:rsidR="00641914" w:rsidRPr="00A719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E158CD"/>
    <w:multiLevelType w:val="hybridMultilevel"/>
    <w:tmpl w:val="A45877A6"/>
    <w:lvl w:ilvl="0" w:tplc="6D8AC5C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3679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914"/>
    <w:rsid w:val="000B6746"/>
    <w:rsid w:val="000E4162"/>
    <w:rsid w:val="002465A4"/>
    <w:rsid w:val="003771A6"/>
    <w:rsid w:val="00466260"/>
    <w:rsid w:val="00597B3D"/>
    <w:rsid w:val="005F0CAE"/>
    <w:rsid w:val="00637F8E"/>
    <w:rsid w:val="00641914"/>
    <w:rsid w:val="008B55B4"/>
    <w:rsid w:val="0096703F"/>
    <w:rsid w:val="0099067A"/>
    <w:rsid w:val="00996A53"/>
    <w:rsid w:val="00A17025"/>
    <w:rsid w:val="00A66B86"/>
    <w:rsid w:val="00A7192D"/>
    <w:rsid w:val="00A87266"/>
    <w:rsid w:val="00AA01F4"/>
    <w:rsid w:val="00B952F9"/>
    <w:rsid w:val="00C56DF0"/>
    <w:rsid w:val="00CC7706"/>
    <w:rsid w:val="00CF3F94"/>
    <w:rsid w:val="00E2138D"/>
    <w:rsid w:val="00FF734E"/>
    <w:rsid w:val="76DD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ED952"/>
  <w15:chartTrackingRefBased/>
  <w15:docId w15:val="{F9DD632B-FFD6-4422-AC86-47EBCC5A0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19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191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Spacing">
    <w:name w:val="No Spacing"/>
    <w:uiPriority w:val="1"/>
    <w:qFormat/>
    <w:rsid w:val="0064191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6703F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A01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01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01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01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01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0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0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663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299</Words>
  <Characters>1511</Characters>
  <Application>Microsoft Office Word</Application>
  <DocSecurity>0</DocSecurity>
  <Lines>47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B Moran</dc:creator>
  <cp:keywords/>
  <dc:description/>
  <cp:lastModifiedBy>Maureen B Moran</cp:lastModifiedBy>
  <cp:revision>3</cp:revision>
  <dcterms:created xsi:type="dcterms:W3CDTF">2025-11-12T20:14:00Z</dcterms:created>
  <dcterms:modified xsi:type="dcterms:W3CDTF">2025-11-12T20:41:00Z</dcterms:modified>
</cp:coreProperties>
</file>